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i/>
          <w:b/>
          <w:sz w:val="24"/>
          <w:i/>
          <w:b/>
          <w:szCs w:val="24"/>
          <w:iCs/>
          <w:bCs/>
          <w:lang w:val="kk-KZ"/>
        </w:rPr>
      </w:pPr>
      <w:r>
        <w:rPr>
          <w:b/>
          <w:bCs/>
          <w:i/>
          <w:iCs/>
          <w:sz w:val="24"/>
          <w:szCs w:val="24"/>
          <w:lang w:val="kk-KZ"/>
        </w:rPr>
        <w:t>Зерайна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  <w:r/>
    </w:p>
    <w:p>
      <w:pPr>
        <w:pStyle w:val="Normal"/>
        <w:spacing w:lineRule="auto" w:line="240" w:before="0" w:after="0"/>
      </w:pPr>
      <w:r>
        <w:rPr>
          <w:b/>
          <w:sz w:val="24"/>
          <w:szCs w:val="24"/>
        </w:rPr>
        <w:t>Тимур УСЕНБАЕВ</w:t>
      </w:r>
      <w:r>
        <w:rPr>
          <w:b/>
          <w:sz w:val="24"/>
          <w:szCs w:val="24"/>
          <w:lang w:val="en-US"/>
        </w:rPr>
        <w:t>,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Учитель физической культуры 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Специальной (коррекционной) </w:t>
      </w:r>
      <w:r/>
    </w:p>
    <w:p>
      <w:pPr>
        <w:pStyle w:val="Normal"/>
        <w:spacing w:lineRule="auto" w:line="240" w:before="0" w:after="0"/>
        <w:rPr>
          <w:sz w:val="24"/>
          <w:i/>
          <w:b w:val="false"/>
          <w:sz w:val="24"/>
          <w:i/>
          <w:b w:val="false"/>
          <w:szCs w:val="24"/>
          <w:iCs/>
          <w:bCs w:val="false"/>
        </w:rPr>
      </w:pPr>
      <w:r>
        <w:rPr>
          <w:b w:val="false"/>
          <w:bCs w:val="false"/>
          <w:i/>
          <w:iCs/>
          <w:sz w:val="24"/>
          <w:szCs w:val="24"/>
        </w:rPr>
        <w:t>школы-интерната №7</w:t>
      </w:r>
      <w:r/>
    </w:p>
    <w:p>
      <w:pPr>
        <w:pStyle w:val="Normal"/>
        <w:spacing w:lineRule="auto" w:line="240" w:before="0" w:after="0"/>
        <w:rPr>
          <w:sz w:val="24"/>
          <w:i/>
          <w:b w:val="false"/>
          <w:sz w:val="24"/>
          <w:i/>
          <w:b w:val="false"/>
          <w:szCs w:val="24"/>
          <w:iCs/>
          <w:bCs w:val="false"/>
          <w:lang w:val="kk-KZ"/>
        </w:rPr>
      </w:pPr>
      <w:r>
        <w:rPr>
          <w:b w:val="false"/>
          <w:bCs w:val="false"/>
          <w:i/>
          <w:iCs/>
          <w:sz w:val="24"/>
          <w:szCs w:val="24"/>
          <w:lang w:val="kk-KZ"/>
        </w:rPr>
        <w:t>г.Алматы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b/>
          <w:sz w:val="24"/>
          <w:szCs w:val="24"/>
        </w:rPr>
        <w:t>Проведение занятий ЛФК при нарушениях осанки в коррекционной школе</w:t>
      </w:r>
      <w:r/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Среди различных средств реабилитации детей с нарушениями основным средством коррекции является гимнастика, так как с помощью  гимнастики можно создать хороший мышечный корсет. Активные упражнения, укрепляющие разгибатели спины и брюшной пресс постепенно создадут мышечный корсет, и только активные упражнения сформируют правильный динамический стереотип, доведут до автоматизма привычку к рациональному положению различных звеньев и в пространстве.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Двигательный акт, совершаемый при перемещениях тела и отдельных его частей, - сложная целостная реакция, осуществляемая скелетно-мышечными элементами опорно-двигательного аппарата, снабженными чувствительными и вегетативными нервами. Регуляция двигательной деятельности осуществляется на всех уровнях нервной системы – спинном, продолговатом, среднем мозге, гипоталамо-гипофизарной области, а главное, на уровне коры больших полушарий головного мозга. Таким образом, только осознанная двигательная деятельность собственных мышц способна наиболее эффективно и длительно коррегировать имеющиеся деформации опорно-двигательного аппарата. Кроме того, мышечная деятельность оказывает существенное влияние на поддержание основных физиологических констант организма человека. При движении совершенствуется приспособление организма к условиям внешней и внутренней среды. Это проявляется в том, что постоянно улучшается взаимосвязь всех физиологических функций, деятельность регуляторных механизмов, реактивность, иммунобиологические свойства и приспособляемость к различным неблагоприятным воздействиям. Положительное влияние систематических занятий проявляется в урегулировании протекания нервных процессов в центральной нервной системе.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Исправление дефектов и выработка правильной осанки происходят путем образования динамического стереотипа, то есть доведения до автоматизма привычки сидеть, стоять и ходить с правильным положением головы, туловища и конечностей.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Основные положения методики лечебной гимнастики при нарушениях осанки и принципы проведения занятий: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 построении занятий с детьми не ограничиваться решением узких задач, а содействовать развитию и формированию организма в целом, создавая тем самым более благоприятные условия для коррекции дефектов осанки.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На всем протяжении занятий проводить воспитательную работу не только с детьми, но и с родителями, главным образом по созданию условий, обеспечивающих необходимый общий и статико-динамический режим дома.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Систематически осуществлять врачебный контроль, оценивать не реже одного раза в месяц эффективность проводимого лечения по антропометрическим и функциональным показателям.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Проводить занятия специальными физическими упражнениями в течение длительного времени с учетом имеющегося нарушения осанки и во фронтальной и сагиттальной плоскостях.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занятиях использовать основные педагогические принципы обучения и тренировки (последовательности, постепенности, перехода от простого к сложному, индивидуального подхода и т.д.).</w:t>
      </w:r>
      <w:r/>
    </w:p>
    <w:p>
      <w:pPr>
        <w:pStyle w:val="ListParagraph"/>
        <w:tabs>
          <w:tab w:val="left" w:pos="1134" w:leader="none"/>
        </w:tabs>
        <w:spacing w:lineRule="auto" w:line="240" w:before="0" w:after="0"/>
        <w:ind w:left="0"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 проведении занятий лечебной гимнастикой необходимо решать следующие задачи: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Воспитание дисциплинированного и сознательного отношения детей к закреплению правильного положения тела. Средствами решения данной задачи являются: разъяснительная работа с родителями в присутствии ребенка по вопросам режима дня и условий работы и отдыха, систематические беседы с детьми для объяснения сущности имеющихся у них деформаций, способов исправления, основных требований к режиму дня, статико-динамическому режиму.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Укреплению мышц как необходимое условие для восстановления правильного положения тела. Эта задача решается путем воспитания и тренировки общей силовой выносливости мышц в правильных положениях тела и воспитания координации движений. При этом используются разнообразные гимнастические упражнения для укрепления основных мышечных групп (мышц спины, плечевого пояса, брюшного пресса) в соответствии с возрастными особенностями ребенка. Характер упражнений должен отвечать требованиям к выработке силовой выносливости: ритмичные движения в медленном темпе, задержки в определенных положениях, включение отягощений или сопротивлений. Воспитание координации движений достигается путем применения гимнастических упражнений в равновесии, с мячом и, упражнений на точность движений и подвижных игр. Улучшение координации движений будет способствовать более быстрому освоению ребенком нового динамического стереотипа движений и положений.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Коррекция имеющихся дефектов осанки. Эта задача решается в зависимости от имеющегося типа нарушения осанки во фронтальной и сагиттальной плоскостях. При этом используются коррегирующие упражнения в определенных исходных положениях.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Совершенствование психофизических качеств и двигательных навыков ребенка.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Для решения этой задачи широко используются упражнения спортивного и прикладного характера, танцевальные элементы, подвижные игры.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занятиях специальной гимнастикой задача формирования правильной осанки достигается путем развития и укрепления способности к длительному удержанию тела в правильном положении, для того чтобы новые рефлекторные связи стали для ребенка привычными, автоматическими.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Работа над воспитанием правильной осанки разбивается на два этапа. Первый этап имеет целью создание условий для будущей фиксации выработанной осанки; цель второго этапа – доведение до сознания представления об оптимальном соотношении различных частей тела с последующим закреплением через мышечно-суставное чувство. Длительность этапов  индивидуальна.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 работе над осанкой вначале используется и.п. лежа как исключающее напряжение мышц, удерживающих тело в вертикальной позе. В дальнейшем происходит работа в исходном положении сидя, а затем стоя. В положении стоя контроль начинается снизу, со стоп, с постепенным включением правильного положения вышележащих частей:</w:t>
      </w:r>
      <w:r/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Стопы на ширине ступни, параллельны.</w:t>
      </w:r>
      <w:r/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Колени выпрямлены.</w:t>
      </w:r>
      <w:r/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Живот подтянут.</w:t>
      </w:r>
      <w:r/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Туловище вертикально, угол наклона таза около 45® .</w:t>
      </w:r>
      <w:r/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Плечи отведены назад и опущены, лопатки приближены к позвоночнику.</w:t>
      </w:r>
      <w:r/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Руки свободно опущены со средней линии туловища.</w:t>
      </w:r>
      <w:r/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Голова прямо, лоб и подбородок располагаются на одной вертикальной линии.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Такое положение тела в дальнейшем закрепляется при ходьбе и выполнения различных упражнений, с помощью которых достигаются стойкие, но для этого требуется время и определенные волевые усилия.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Общие методические требования к занятиям.</w:t>
      </w:r>
      <w:r/>
    </w:p>
    <w:p>
      <w:pPr>
        <w:pStyle w:val="ListParagraph"/>
        <w:numPr>
          <w:ilvl w:val="0"/>
          <w:numId w:val="4"/>
        </w:numPr>
        <w:tabs>
          <w:tab w:val="left" w:pos="1276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Занятия проводятся с группой примерно из 10-12 человек в зависимости от пропускной возможности зала ЛФК.</w:t>
      </w:r>
      <w:r/>
    </w:p>
    <w:p>
      <w:pPr>
        <w:pStyle w:val="ListParagraph"/>
        <w:numPr>
          <w:ilvl w:val="0"/>
          <w:numId w:val="4"/>
        </w:numPr>
        <w:tabs>
          <w:tab w:val="left" w:pos="1276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 занятий для школьников 45 минут, для дошкольников – 20-30 минут.</w:t>
      </w:r>
      <w:r/>
    </w:p>
    <w:p>
      <w:pPr>
        <w:pStyle w:val="ListParagraph"/>
        <w:numPr>
          <w:ilvl w:val="0"/>
          <w:numId w:val="4"/>
        </w:numPr>
        <w:tabs>
          <w:tab w:val="left" w:pos="1276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Девочки должны заниматься в открытых гимнастических купальниках, мальчики – в трусах, чтобы методист видел спину и ноги ребенка и мог контролировать положение лопаток.</w:t>
      </w:r>
      <w:r/>
    </w:p>
    <w:p>
      <w:pPr>
        <w:pStyle w:val="ListParagraph"/>
        <w:numPr>
          <w:ilvl w:val="0"/>
          <w:numId w:val="4"/>
        </w:numPr>
        <w:tabs>
          <w:tab w:val="left" w:pos="1276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занятии следует включать как общие, так и индивидуальные упражнения. Общие упражнения занимают большую часть времени, так как ряд требований, например укрепление мускулатуры спины и живота, увеличение подвижности, важны для коррекции деформаций  позвоночника при разных типах нарушения осанки.</w:t>
      </w:r>
      <w:r/>
    </w:p>
    <w:p>
      <w:pPr>
        <w:pStyle w:val="ListParagraph"/>
        <w:numPr>
          <w:ilvl w:val="0"/>
          <w:numId w:val="4"/>
        </w:numPr>
        <w:tabs>
          <w:tab w:val="left" w:pos="1276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каждом занятии необходимо стремиться к созданию положительного эмоционального фона, бодрого и радостного настроения, чтобы способствовать освоению необходимых навыков, поэтому желательно чаще давать игровые задания и вводить музыкальное сопровождение.</w:t>
      </w:r>
      <w:r/>
    </w:p>
    <w:p>
      <w:pPr>
        <w:pStyle w:val="ListParagraph"/>
        <w:numPr>
          <w:ilvl w:val="0"/>
          <w:numId w:val="4"/>
        </w:numPr>
        <w:tabs>
          <w:tab w:val="left" w:pos="1276" w:leader="none"/>
        </w:tabs>
        <w:spacing w:lineRule="auto" w:line="240" w:before="0" w:after="0"/>
        <w:ind w:left="709" w:hanging="283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Занятие ЛФК должно состоять из трех частей. Задача первой части – организация детей для предстоящих занятий: используются упражнения строевого характера, короткие игровые задания и упражнения по коррекции осанки. Во второй части занятия основной задачей является укрепление мышечного корсета и индивидуальная коррекция деформации позвоночника. Третья часть занятия предусматривает совершенствование психофизических качеств, двигательных навыков, закрепление правильной осанки в различных условиях и приведение организма в спокойное состояние, для этого используются различные игры, построения, перестроения и ходьба с правильной осанкой. Первая часть занятия длится 7-10 минут, вторая – 20-30 минут и третья – 5-7 минут.</w:t>
      </w:r>
      <w:r/>
    </w:p>
    <w:p>
      <w:pPr>
        <w:pStyle w:val="ListParagraph"/>
        <w:numPr>
          <w:ilvl w:val="0"/>
          <w:numId w:val="4"/>
        </w:numPr>
        <w:tabs>
          <w:tab w:val="left" w:pos="1276" w:leader="none"/>
        </w:tabs>
        <w:spacing w:lineRule="auto" w:line="240" w:before="0" w:after="0"/>
        <w:ind w:left="720" w:hanging="294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Лечебная гимнастика включает три периода реабилитации: начальный, основной и заключительный.</w:t>
      </w:r>
      <w:r/>
    </w:p>
    <w:p>
      <w:pPr>
        <w:pStyle w:val="ListParagraph"/>
        <w:spacing w:lineRule="auto" w:line="240" w:before="0" w:after="0"/>
        <w:ind w:left="0"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Целью начального периода является обучение правильным исходным положением, точности выполнения упражнений с учетом индивидуальных особенностей ребенка. Начальный период длится около восьми недель.</w:t>
      </w:r>
      <w:r/>
    </w:p>
    <w:p>
      <w:pPr>
        <w:pStyle w:val="ListParagraph"/>
        <w:spacing w:lineRule="auto" w:line="240" w:before="0" w:after="0"/>
        <w:ind w:left="0"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Основной период – тренирующий: выполняются упражнения с предметами, отягощениями, на координацию движений, тренировку равновесия, подвижность позвоночника, на самовытяжения, с индивидуальным подходом к особенностям деформации позвоночника. Основной период длится с девятой по 15-ю неделю занятий.</w:t>
      </w:r>
      <w:r/>
    </w:p>
    <w:p>
      <w:pPr>
        <w:pStyle w:val="ListParagraph"/>
        <w:spacing w:lineRule="auto" w:line="240" w:before="0" w:after="0"/>
        <w:ind w:left="0"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Заключительный период предусматривает закрепление ранее достигнутых знаний и умений, он длится с 16-й до 18-й недели.</w:t>
      </w:r>
      <w:r/>
    </w:p>
    <w:p>
      <w:pPr>
        <w:pStyle w:val="ListParagraph"/>
        <w:spacing w:lineRule="auto" w:line="240" w:before="0" w:after="0"/>
        <w:ind w:left="0" w:firstLine="567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 итоге проводится зачет по контролю индивидуальных упражнений ребенка, тесты на силовую выносливость мышц спины и брюшного пресса, подвижность позвоночника и беседа о необходимости систематического продолжения самостоятельных занятий дома.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124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basedOn w:val="DefaultParagraphFont"/>
    <w:uiPriority w:val="99"/>
    <w:semiHidden/>
    <w:rsid w:val="007504c6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rsid w:val="007504c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516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rsid w:val="007504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LibreOffice/4.3.2.2$Windows_x86 LibreOffice_project/edfb5295ba211bd31ad47d0bad0118690f76407d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2014-11-20T05:48:00Z</dcterms:created>
  <dc:creator>Пользователь 3</dc:creator>
  <dc:language>ru-RU</dc:language>
  <dcterms:modified xsi:type="dcterms:W3CDTF">2014-11-28T18:51:37Z</dcterms:modified>
  <cp:revision>7</cp:revision>
</cp:coreProperties>
</file>